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96" w:rsidRDefault="00FE7996" w:rsidP="00FE7996">
      <w:pPr>
        <w:jc w:val="center"/>
        <w:rPr>
          <w:b/>
        </w:rPr>
      </w:pPr>
    </w:p>
    <w:p w:rsidR="00D7295F" w:rsidRDefault="00D7295F" w:rsidP="00D7295F">
      <w:pPr>
        <w:tabs>
          <w:tab w:val="left" w:pos="2175"/>
        </w:tabs>
        <w:ind w:left="6096"/>
        <w:jc w:val="left"/>
      </w:pPr>
      <w:r>
        <w:t>УТВЕРЖДЕНО</w:t>
      </w:r>
    </w:p>
    <w:p w:rsidR="00D7295F" w:rsidRDefault="00D7295F" w:rsidP="00D7295F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D7295F" w:rsidRDefault="00D7295F" w:rsidP="00D7295F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D7295F" w:rsidRDefault="00D7295F" w:rsidP="00D7295F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D7295F" w:rsidRDefault="00D7295F" w:rsidP="00D7295F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2E2158" w:rsidRDefault="002E2158" w:rsidP="007077E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077E1" w:rsidRPr="00D7295F" w:rsidRDefault="007077E1" w:rsidP="007077E1">
      <w:pPr>
        <w:jc w:val="center"/>
        <w:rPr>
          <w:b/>
        </w:rPr>
      </w:pPr>
      <w:r w:rsidRPr="00D7295F">
        <w:rPr>
          <w:b/>
        </w:rPr>
        <w:t xml:space="preserve">ИНСТРУКЦИЯ </w:t>
      </w:r>
    </w:p>
    <w:p w:rsidR="00B60C44" w:rsidRPr="00D7295F" w:rsidRDefault="00FE7996" w:rsidP="007077E1">
      <w:pPr>
        <w:jc w:val="center"/>
        <w:rPr>
          <w:b/>
        </w:rPr>
      </w:pPr>
      <w:r w:rsidRPr="00D7295F">
        <w:rPr>
          <w:b/>
        </w:rPr>
        <w:t>по охране труда (для учащихся) при проведении лабораторных опытов</w:t>
      </w:r>
    </w:p>
    <w:p w:rsidR="007077E1" w:rsidRPr="00D7295F" w:rsidRDefault="00FE7996" w:rsidP="00B60C44">
      <w:pPr>
        <w:jc w:val="center"/>
        <w:rPr>
          <w:b/>
        </w:rPr>
      </w:pPr>
      <w:r w:rsidRPr="00D7295F">
        <w:rPr>
          <w:b/>
        </w:rPr>
        <w:t xml:space="preserve"> и практических </w:t>
      </w:r>
      <w:proofErr w:type="gramStart"/>
      <w:r w:rsidRPr="00D7295F">
        <w:rPr>
          <w:b/>
        </w:rPr>
        <w:t>занятий  по</w:t>
      </w:r>
      <w:proofErr w:type="gramEnd"/>
      <w:r w:rsidRPr="00D7295F">
        <w:rPr>
          <w:b/>
        </w:rPr>
        <w:t xml:space="preserve">  химии</w:t>
      </w:r>
    </w:p>
    <w:p w:rsidR="007077E1" w:rsidRPr="00D7295F" w:rsidRDefault="00B60C44" w:rsidP="007077E1">
      <w:pPr>
        <w:jc w:val="center"/>
        <w:rPr>
          <w:b/>
        </w:rPr>
      </w:pPr>
      <w:r w:rsidRPr="00D7295F">
        <w:rPr>
          <w:b/>
        </w:rPr>
        <w:t>ИОТ-005</w:t>
      </w:r>
      <w:r w:rsidR="00C5540A" w:rsidRPr="00D7295F">
        <w:rPr>
          <w:b/>
        </w:rPr>
        <w:t>-20</w:t>
      </w:r>
      <w:r w:rsidR="008A0B21" w:rsidRPr="00D7295F">
        <w:rPr>
          <w:b/>
        </w:rPr>
        <w:t>2</w:t>
      </w:r>
      <w:r w:rsidR="00FE7996" w:rsidRPr="00D7295F">
        <w:rPr>
          <w:b/>
        </w:rPr>
        <w:t>4</w:t>
      </w:r>
    </w:p>
    <w:p w:rsidR="0036126A" w:rsidRDefault="0036126A" w:rsidP="007077E1">
      <w:pPr>
        <w:jc w:val="center"/>
        <w:rPr>
          <w:b/>
          <w:sz w:val="28"/>
          <w:szCs w:val="28"/>
        </w:rPr>
      </w:pPr>
    </w:p>
    <w:p w:rsidR="00B60C44" w:rsidRDefault="00B60C44" w:rsidP="00B60C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5EF8">
        <w:rPr>
          <w:b/>
        </w:rPr>
        <w:t>1. Общие требования охраны труда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1.1   К проведению лабораторных опытов и практических занятий по химии допускаются учащиеся с 8-го класса, прошедшие инструктаж по охране труда, медицинский осмотр.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1.2   Учащиеся должны соблюдать правила поведения, расписание учеб</w:t>
      </w:r>
      <w:r w:rsidRPr="002B5EF8">
        <w:softHyphen/>
        <w:t>ных занятий, установленные режимы труда и отдыха.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1.3   При проведении лабораторных опытов и практических занятий по химии возможно воздействие на учащихся следующих опасных и вредных производственных факторов: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-  химические ожоги при попадании на кожу или в глаза едких хими</w:t>
      </w:r>
      <w:r w:rsidRPr="002B5EF8">
        <w:softHyphen/>
        <w:t>ческих веществ;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-  термические ожоги при неаккуратном пользовании спиртовками и нагревании жидкостей;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-  порезы рук при небрежном обращении с лабораторной посудой;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-  отравления парами и газами высокотоксичных химических веществ;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-  возникновение пожара при неаккуратном обращении с легковоспла</w:t>
      </w:r>
      <w:r w:rsidRPr="002B5EF8">
        <w:softHyphen/>
        <w:t>меняющимися и горючими жидкостями.</w:t>
      </w:r>
    </w:p>
    <w:p w:rsidR="00B60C44" w:rsidRDefault="00B60C44" w:rsidP="00B60C44">
      <w:pPr>
        <w:widowControl w:val="0"/>
        <w:autoSpaceDE w:val="0"/>
        <w:autoSpaceDN w:val="0"/>
        <w:adjustRightInd w:val="0"/>
      </w:pPr>
      <w:r w:rsidRPr="002B5EF8">
        <w:t xml:space="preserve">1.4. Кабинет химии должен быть оснащен </w:t>
      </w:r>
      <w:proofErr w:type="spellStart"/>
      <w:r w:rsidRPr="002B5EF8">
        <w:t>медаптечкой</w:t>
      </w:r>
      <w:proofErr w:type="spellEnd"/>
      <w:r w:rsidRPr="002B5EF8">
        <w:t xml:space="preserve"> с набором не</w:t>
      </w:r>
      <w:r w:rsidRPr="002B5EF8">
        <w:softHyphen/>
        <w:t>обходимых медикаментов и перевязочных средств</w:t>
      </w:r>
      <w:r>
        <w:t>.</w:t>
      </w:r>
      <w:r w:rsidRPr="002B5EF8">
        <w:t xml:space="preserve"> 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1.5. </w:t>
      </w:r>
      <w:r w:rsidRPr="002B5EF8">
        <w:t>Учащиеся обязаны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песком..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1.6.  </w:t>
      </w:r>
      <w:r w:rsidRPr="002B5EF8">
        <w:t>О каждом несчастном случае пострадавший или очевидец несчаст</w:t>
      </w:r>
      <w:r w:rsidRPr="002B5EF8">
        <w:softHyphen/>
        <w:t>ного случая обязан немедленно сообщить учителю (преподавателю). При неисправности оборудования, приспособлений и инструмента прекратить работу и сообщить об этом учителю (преподавателю).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1.7.  В процессе работы учащиеся должны соблюдать порядок проведе</w:t>
      </w:r>
      <w:r w:rsidRPr="002B5EF8">
        <w:softHyphen/>
        <w:t>ния лабораторных опытов и практических занятий, правила личной гигие</w:t>
      </w:r>
      <w:r w:rsidRPr="002B5EF8">
        <w:softHyphen/>
        <w:t>ны, содержать в чистоте рабочее место.</w:t>
      </w:r>
    </w:p>
    <w:p w:rsidR="00B60C44" w:rsidRPr="002B5EF8" w:rsidRDefault="00B60C44" w:rsidP="00B60C44">
      <w:pPr>
        <w:widowControl w:val="0"/>
        <w:numPr>
          <w:ilvl w:val="1"/>
          <w:numId w:val="13"/>
        </w:numPr>
        <w:autoSpaceDE w:val="0"/>
        <w:autoSpaceDN w:val="0"/>
        <w:adjustRightInd w:val="0"/>
        <w:jc w:val="left"/>
      </w:pPr>
      <w:r w:rsidRPr="002B5EF8">
        <w:t xml:space="preserve">Учащиеся, допустившие невыполнение или нарушение инструкции по охране труда, </w:t>
      </w:r>
      <w:proofErr w:type="gramStart"/>
      <w:r w:rsidRPr="002B5EF8">
        <w:t>привлекаются  к</w:t>
      </w:r>
      <w:proofErr w:type="gramEnd"/>
      <w:r w:rsidRPr="002B5EF8">
        <w:t xml:space="preserve"> ответственности и со всеми учащимися проводится внеплановый инструктаж по охране труда. 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</w:p>
    <w:p w:rsidR="00B60C44" w:rsidRDefault="00B60C44" w:rsidP="00B60C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5EF8">
        <w:rPr>
          <w:b/>
        </w:rPr>
        <w:t>2. Требования охраны труда  перед началом работы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2.1. Изучить содержание и порядок проведения лабораторного опыта или практического занятия, а также безопасные приемы его выполнения.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2.2.  При проведении работы, связанной с нагреванием жидкостей до температуры кипения, использованием разъедающих растворов, подгото</w:t>
      </w:r>
      <w:r w:rsidRPr="002B5EF8">
        <w:softHyphen/>
        <w:t>вить защитные очки.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2.3.  Подготовить к работе рабочее место, убрать все лишнее, убрать с проходов портфели и сумки.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2.4.  Проверить исправность оборудования, приборов, целостность ла</w:t>
      </w:r>
      <w:r w:rsidRPr="002B5EF8">
        <w:softHyphen/>
        <w:t>бораторной посуды.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</w:p>
    <w:p w:rsidR="00B60C44" w:rsidRDefault="00B60C44" w:rsidP="00B60C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5EF8">
        <w:rPr>
          <w:b/>
        </w:rPr>
        <w:t>3. Требования охраны труда во время работы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3.1.  Соблюдать все указания учителя (преподавателя) по безопасному обращению с реактивами и растворами, порядку выполнения работы.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3.2.  </w:t>
      </w:r>
      <w:r w:rsidRPr="002B5EF8">
        <w:t xml:space="preserve"> Подготовленный к работе прибор, установку показать учителю (преподавателю) или лаборанту.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3.3.  Запрещается самостоятельно проводить любые опыты, не предус</w:t>
      </w:r>
      <w:r w:rsidRPr="002B5EF8">
        <w:softHyphen/>
        <w:t>мотренные данной работой.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3.4.  Запрещается выносить из кабинета и вносить в него любые веще</w:t>
      </w:r>
      <w:r w:rsidRPr="002B5EF8">
        <w:softHyphen/>
        <w:t>ства без разрешения учителя (преподавателя).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lastRenderedPageBreak/>
        <w:t>3.5.  Постоянно поддерживать порядок на рабочем месте, обо всех раз</w:t>
      </w:r>
      <w:r w:rsidRPr="002B5EF8">
        <w:softHyphen/>
        <w:t>ливах растворов, а также о рассыпанных твердых реактивах немедленно сообщить учителю (преподавателю) или лаборанту. Самостоятельно уби</w:t>
      </w:r>
      <w:r w:rsidRPr="002B5EF8">
        <w:softHyphen/>
        <w:t>рать любые химреактивы запрещается.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3.6. </w:t>
      </w:r>
      <w:r w:rsidRPr="002B5EF8">
        <w:t>Обо всех неполадках в работе оборудования необходимо ставить в известность учителя (преподавателя) или лаборанта, устранять самостоя</w:t>
      </w:r>
      <w:r w:rsidRPr="002B5EF8">
        <w:softHyphen/>
        <w:t>тельно неисправности запрещается.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3.7. Перед проведением работы с нагреванием жидкости, использова</w:t>
      </w:r>
      <w:r w:rsidRPr="002B5EF8">
        <w:softHyphen/>
        <w:t>нием едких растворов надеть защитные очки. Не оставлять без присмотра работающие нагревательные приборы.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3.8.  Для нагревания жидкостей использовать только тонкостенные сосу</w:t>
      </w:r>
      <w:r w:rsidRPr="002B5EF8">
        <w:softHyphen/>
        <w:t>ды, наполненные жидкостью не более чем на треть. В процессе нагрева</w:t>
      </w:r>
      <w:r w:rsidRPr="002B5EF8">
        <w:softHyphen/>
        <w:t>ния не направлять горлышко сосудов на себя и на своих товарищей, не наклоняться над сосудами и не заглядывать в них.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3.9.  Запрещается пробовать любые растворы и реактивы на вкус, а так</w:t>
      </w:r>
      <w:r w:rsidRPr="002B5EF8">
        <w:softHyphen/>
        <w:t>же принимать пищу и напитки в кабинете химии.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</w:p>
    <w:p w:rsidR="00B60C44" w:rsidRDefault="00B60C44" w:rsidP="00B60C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5EF8">
        <w:rPr>
          <w:b/>
        </w:rPr>
        <w:t>4.  Требования охраны труда в аварийных ситуациях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4.1.  При разливе водного раствора кислоты или щелочи, а также при рассыпании твердых реактивов немедленно сообщить об этом учителю (преподавателю) или лаборанту. Не убирать самостоятельно любые вещества.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4.2. </w:t>
      </w:r>
      <w:r w:rsidRPr="002B5EF8">
        <w:t>При разливе легковоспламеняющихся жидкостей или органических веществ немедленно погасить открытый огонь спиртовки и сообщить об этом учителю (преподавателю) или лаборанту.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4.3. </w:t>
      </w:r>
      <w:r w:rsidRPr="002B5EF8">
        <w:t>При разливе легковоспламеняющейся жидкости и ее воспламене</w:t>
      </w:r>
      <w:r w:rsidRPr="002B5EF8">
        <w:softHyphen/>
        <w:t>нии немедленно сообщить об этом учителю (преподавателю) и по его ука</w:t>
      </w:r>
      <w:r w:rsidRPr="002B5EF8">
        <w:softHyphen/>
        <w:t>занию покинуть помещение.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4.4.  В случае, если разбилась лабораторная посуда, не собирать ее оскол</w:t>
      </w:r>
      <w:r w:rsidRPr="002B5EF8">
        <w:softHyphen/>
        <w:t>ки незащищенными руками, а использовать для этой цели щетку и совок.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4.5. </w:t>
      </w:r>
      <w:r w:rsidRPr="002B5EF8">
        <w:t>При получении травмы сообщить об этом учителю (преподавате</w:t>
      </w:r>
      <w:r w:rsidRPr="002B5EF8">
        <w:softHyphen/>
        <w:t>лю), которому немедленно оказать первую помощь пострадавшему и со</w:t>
      </w:r>
      <w:r w:rsidRPr="002B5EF8">
        <w:softHyphen/>
        <w:t>общить администрации учреждения.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</w:p>
    <w:p w:rsidR="00B60C44" w:rsidRDefault="00B60C44" w:rsidP="00B60C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5EF8">
        <w:rPr>
          <w:b/>
        </w:rPr>
        <w:t>5.  Требования охраны труда  по окончании работы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5.1.  Погасить спиртовку специальным колпачком, не задувать пламя спиртовки ртом, а также не гасить его пальцами.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>
        <w:t xml:space="preserve">5.2. </w:t>
      </w:r>
      <w:r w:rsidRPr="002B5EF8">
        <w:t>Привести в порядок рабочее место, сдать все оборудование, при</w:t>
      </w:r>
      <w:r w:rsidRPr="002B5EF8">
        <w:softHyphen/>
        <w:t>боры, реактивы учителю (преподавателю) или лаборанту, отработанные водные растворы слить в стеклянный</w:t>
      </w:r>
      <w:r>
        <w:t xml:space="preserve"> сосуд вместимостью не менее 3 л</w:t>
      </w:r>
      <w:r w:rsidRPr="002B5EF8">
        <w:t>;</w:t>
      </w:r>
    </w:p>
    <w:p w:rsidR="00B60C44" w:rsidRPr="002B5EF8" w:rsidRDefault="00B60C44" w:rsidP="00B60C44">
      <w:pPr>
        <w:widowControl w:val="0"/>
        <w:autoSpaceDE w:val="0"/>
        <w:autoSpaceDN w:val="0"/>
        <w:adjustRightInd w:val="0"/>
      </w:pPr>
      <w:r w:rsidRPr="002B5EF8">
        <w:t>5.3.  Проветрить помещение и тщательно вымыть руки с мылом.</w:t>
      </w:r>
    </w:p>
    <w:p w:rsidR="0036126A" w:rsidRDefault="0036126A" w:rsidP="007077E1">
      <w:pPr>
        <w:jc w:val="center"/>
        <w:rPr>
          <w:b/>
          <w:sz w:val="28"/>
          <w:szCs w:val="28"/>
        </w:rPr>
      </w:pPr>
    </w:p>
    <w:p w:rsidR="00B60C44" w:rsidRDefault="00B60C44" w:rsidP="007077E1">
      <w:pPr>
        <w:jc w:val="center"/>
        <w:rPr>
          <w:b/>
          <w:sz w:val="28"/>
          <w:szCs w:val="28"/>
        </w:rPr>
      </w:pPr>
    </w:p>
    <w:p w:rsidR="00B60C44" w:rsidRDefault="00B60C44" w:rsidP="007077E1">
      <w:pPr>
        <w:jc w:val="center"/>
        <w:rPr>
          <w:b/>
          <w:sz w:val="28"/>
          <w:szCs w:val="28"/>
        </w:rPr>
      </w:pPr>
    </w:p>
    <w:p w:rsidR="00B60C44" w:rsidRDefault="00B60C44" w:rsidP="007077E1">
      <w:pPr>
        <w:jc w:val="center"/>
        <w:rPr>
          <w:b/>
          <w:sz w:val="28"/>
          <w:szCs w:val="28"/>
        </w:rPr>
      </w:pPr>
    </w:p>
    <w:p w:rsidR="00B60C44" w:rsidRDefault="00B60C44" w:rsidP="007077E1">
      <w:pPr>
        <w:jc w:val="center"/>
        <w:rPr>
          <w:b/>
          <w:sz w:val="28"/>
          <w:szCs w:val="28"/>
        </w:rPr>
      </w:pPr>
    </w:p>
    <w:p w:rsidR="00B60C44" w:rsidRDefault="00B60C44" w:rsidP="007077E1">
      <w:pPr>
        <w:jc w:val="center"/>
        <w:rPr>
          <w:b/>
          <w:sz w:val="28"/>
          <w:szCs w:val="28"/>
        </w:rPr>
      </w:pPr>
    </w:p>
    <w:p w:rsidR="00B60C44" w:rsidRDefault="00B60C44" w:rsidP="00B60C44">
      <w:pPr>
        <w:jc w:val="left"/>
        <w:rPr>
          <w:sz w:val="28"/>
          <w:szCs w:val="28"/>
        </w:rPr>
      </w:pPr>
    </w:p>
    <w:p w:rsidR="00B60C44" w:rsidRDefault="00B60C44" w:rsidP="00B60C44">
      <w:pPr>
        <w:jc w:val="left"/>
        <w:rPr>
          <w:sz w:val="28"/>
          <w:szCs w:val="28"/>
        </w:rPr>
      </w:pPr>
    </w:p>
    <w:sectPr w:rsidR="00B60C44" w:rsidSect="00AA020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9269B"/>
    <w:rsid w:val="00093695"/>
    <w:rsid w:val="000D2597"/>
    <w:rsid w:val="00120DF5"/>
    <w:rsid w:val="00221925"/>
    <w:rsid w:val="0025308F"/>
    <w:rsid w:val="00261ACB"/>
    <w:rsid w:val="002B3B34"/>
    <w:rsid w:val="002E2158"/>
    <w:rsid w:val="00317CE3"/>
    <w:rsid w:val="003317DF"/>
    <w:rsid w:val="0036126A"/>
    <w:rsid w:val="004B5D95"/>
    <w:rsid w:val="005535B9"/>
    <w:rsid w:val="006314DE"/>
    <w:rsid w:val="00666F3D"/>
    <w:rsid w:val="007077E1"/>
    <w:rsid w:val="00707A25"/>
    <w:rsid w:val="00783C10"/>
    <w:rsid w:val="007E1990"/>
    <w:rsid w:val="00810A4E"/>
    <w:rsid w:val="00842634"/>
    <w:rsid w:val="008563F5"/>
    <w:rsid w:val="008701D1"/>
    <w:rsid w:val="008A0B21"/>
    <w:rsid w:val="008A50A8"/>
    <w:rsid w:val="008B0D4E"/>
    <w:rsid w:val="008D1BBF"/>
    <w:rsid w:val="009773A9"/>
    <w:rsid w:val="009A292D"/>
    <w:rsid w:val="00A13D0A"/>
    <w:rsid w:val="00AA0204"/>
    <w:rsid w:val="00AD5E89"/>
    <w:rsid w:val="00B60C44"/>
    <w:rsid w:val="00C5540A"/>
    <w:rsid w:val="00CB4BEC"/>
    <w:rsid w:val="00CB59A0"/>
    <w:rsid w:val="00CE0E51"/>
    <w:rsid w:val="00D5675B"/>
    <w:rsid w:val="00D7295F"/>
    <w:rsid w:val="00DF08E5"/>
    <w:rsid w:val="00EE41AF"/>
    <w:rsid w:val="00F25A8F"/>
    <w:rsid w:val="00FB0F42"/>
    <w:rsid w:val="00FC0458"/>
    <w:rsid w:val="00FE7996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14300-99A7-42FB-BB75-70CFCA0A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4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6D26-137A-4F46-88B3-49C9C94C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2022-11-01T07:03:00Z</cp:lastPrinted>
  <dcterms:created xsi:type="dcterms:W3CDTF">2013-03-06T08:59:00Z</dcterms:created>
  <dcterms:modified xsi:type="dcterms:W3CDTF">2024-08-29T09:51:00Z</dcterms:modified>
</cp:coreProperties>
</file>